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65" w:rsidRDefault="000F1965" w:rsidP="000F1965">
      <w:pPr>
        <w:jc w:val="center"/>
        <w:rPr>
          <w:b/>
          <w:bCs/>
        </w:rPr>
      </w:pPr>
      <w:r>
        <w:rPr>
          <w:b/>
          <w:bCs/>
        </w:rPr>
        <w:t>NOTICE OF PUBLIC</w:t>
      </w:r>
      <w:r w:rsidR="0057104B">
        <w:rPr>
          <w:b/>
          <w:bCs/>
        </w:rPr>
        <w:t xml:space="preserve"> COMMENT PERIOD AND</w:t>
      </w:r>
      <w:r>
        <w:rPr>
          <w:b/>
          <w:bCs/>
        </w:rPr>
        <w:t xml:space="preserve"> HEARING</w:t>
      </w:r>
    </w:p>
    <w:p w:rsidR="000F1965" w:rsidRDefault="000F1965" w:rsidP="000F1965">
      <w:pPr>
        <w:pStyle w:val="Heading1"/>
      </w:pPr>
      <w:r>
        <w:t>Sulfur Dioxide Milestone Report</w:t>
      </w:r>
    </w:p>
    <w:p w:rsidR="000F1965" w:rsidRPr="00BF6C19" w:rsidRDefault="000F1965" w:rsidP="000F1965">
      <w:pPr>
        <w:rPr>
          <w:sz w:val="24"/>
          <w:szCs w:val="24"/>
        </w:rPr>
      </w:pPr>
    </w:p>
    <w:p w:rsidR="000F1965" w:rsidRDefault="00A06F7E" w:rsidP="000F1965">
      <w:pPr>
        <w:rPr>
          <w:sz w:val="24"/>
          <w:szCs w:val="24"/>
        </w:rPr>
      </w:pPr>
      <w:r w:rsidRPr="00BF6C19">
        <w:rPr>
          <w:sz w:val="24"/>
          <w:szCs w:val="24"/>
        </w:rPr>
        <w:t>Utah's State Implementation Plan for Regional Haze (the Plan) adopted by the Air Quality Board on April 6, 2011</w:t>
      </w:r>
      <w:r w:rsidR="00D6009B">
        <w:rPr>
          <w:sz w:val="24"/>
          <w:szCs w:val="24"/>
        </w:rPr>
        <w:t>,</w:t>
      </w:r>
      <w:r w:rsidRPr="00BF6C19">
        <w:rPr>
          <w:sz w:val="24"/>
          <w:szCs w:val="24"/>
        </w:rPr>
        <w:t xml:space="preserve"> requires that Utah cooperate with </w:t>
      </w:r>
      <w:r w:rsidR="006D458D">
        <w:rPr>
          <w:sz w:val="24"/>
          <w:szCs w:val="24"/>
        </w:rPr>
        <w:t xml:space="preserve">New Mexico, Wyoming, and </w:t>
      </w:r>
      <w:r w:rsidR="00DD395E">
        <w:rPr>
          <w:sz w:val="24"/>
          <w:szCs w:val="24"/>
        </w:rPr>
        <w:t>Albuquerque</w:t>
      </w:r>
      <w:r w:rsidR="006D458D">
        <w:rPr>
          <w:sz w:val="24"/>
          <w:szCs w:val="24"/>
        </w:rPr>
        <w:t>-Bernalillo County</w:t>
      </w:r>
      <w:r w:rsidR="00524590" w:rsidRPr="00BF6C19">
        <w:rPr>
          <w:sz w:val="24"/>
          <w:szCs w:val="24"/>
        </w:rPr>
        <w:t xml:space="preserve"> </w:t>
      </w:r>
      <w:r w:rsidRPr="00BF6C19">
        <w:rPr>
          <w:sz w:val="24"/>
          <w:szCs w:val="24"/>
        </w:rPr>
        <w:t>in producing an annual</w:t>
      </w:r>
      <w:r w:rsidR="00397FA2">
        <w:rPr>
          <w:sz w:val="24"/>
          <w:szCs w:val="24"/>
        </w:rPr>
        <w:t xml:space="preserve"> report to determine if the </w:t>
      </w:r>
      <w:r w:rsidRPr="00BF6C19">
        <w:rPr>
          <w:sz w:val="24"/>
          <w:szCs w:val="24"/>
        </w:rPr>
        <w:t>emissions of sulfur dioxide (SO</w:t>
      </w:r>
      <w:r w:rsidRPr="00E36584">
        <w:rPr>
          <w:sz w:val="24"/>
          <w:szCs w:val="24"/>
          <w:vertAlign w:val="subscript"/>
        </w:rPr>
        <w:t>2</w:t>
      </w:r>
      <w:r w:rsidRPr="00BF6C19">
        <w:rPr>
          <w:sz w:val="24"/>
          <w:szCs w:val="24"/>
        </w:rPr>
        <w:t xml:space="preserve">) from large industrial sources </w:t>
      </w:r>
      <w:r w:rsidR="0057104B">
        <w:rPr>
          <w:sz w:val="24"/>
          <w:szCs w:val="24"/>
        </w:rPr>
        <w:t>from</w:t>
      </w:r>
      <w:r w:rsidR="00D6009B">
        <w:rPr>
          <w:sz w:val="24"/>
          <w:szCs w:val="24"/>
        </w:rPr>
        <w:t xml:space="preserve"> the most current </w:t>
      </w:r>
      <w:r w:rsidR="0057104B">
        <w:rPr>
          <w:sz w:val="24"/>
          <w:szCs w:val="24"/>
        </w:rPr>
        <w:t>year</w:t>
      </w:r>
      <w:r w:rsidR="00D6009B">
        <w:rPr>
          <w:sz w:val="24"/>
          <w:szCs w:val="24"/>
        </w:rPr>
        <w:t xml:space="preserve"> </w:t>
      </w:r>
      <w:r w:rsidRPr="00BF6C19">
        <w:rPr>
          <w:sz w:val="24"/>
          <w:szCs w:val="24"/>
        </w:rPr>
        <w:t xml:space="preserve">are less than the emissions milestone set in the Plan. </w:t>
      </w:r>
      <w:r w:rsidR="00B3593C">
        <w:rPr>
          <w:sz w:val="24"/>
          <w:szCs w:val="24"/>
        </w:rPr>
        <w:t xml:space="preserve">The final milestone year of the plan is 2018. The plan requires Utah to continue comparing subsequent years to the 2018 milestone to ensure that the State still meets the 2018 milestone obligation. </w:t>
      </w:r>
      <w:r w:rsidRPr="00BF6C19">
        <w:rPr>
          <w:sz w:val="24"/>
          <w:szCs w:val="24"/>
        </w:rPr>
        <w:t>The draft report for calendar year 20</w:t>
      </w:r>
      <w:r w:rsidR="00397FA2">
        <w:rPr>
          <w:sz w:val="24"/>
          <w:szCs w:val="24"/>
        </w:rPr>
        <w:t>1</w:t>
      </w:r>
      <w:r w:rsidR="007A553B">
        <w:rPr>
          <w:sz w:val="24"/>
          <w:szCs w:val="24"/>
        </w:rPr>
        <w:t>9</w:t>
      </w:r>
      <w:r w:rsidRPr="00BF6C19">
        <w:rPr>
          <w:sz w:val="24"/>
          <w:szCs w:val="24"/>
        </w:rPr>
        <w:t xml:space="preserve"> is now </w:t>
      </w:r>
      <w:r w:rsidR="000F1965" w:rsidRPr="00BF6C19">
        <w:rPr>
          <w:sz w:val="24"/>
          <w:szCs w:val="24"/>
        </w:rPr>
        <w:t xml:space="preserve">available for public comment at </w:t>
      </w:r>
      <w:r w:rsidR="00CD77A9" w:rsidRPr="00CD77A9">
        <w:rPr>
          <w:sz w:val="24"/>
          <w:szCs w:val="24"/>
        </w:rPr>
        <w:t>https://deq.utah.gov/air-quality/air-quality-rule-plan-changes-open-public-comment</w:t>
      </w:r>
      <w:r w:rsidR="00CE6B02" w:rsidRPr="00692A51">
        <w:rPr>
          <w:sz w:val="24"/>
          <w:szCs w:val="24"/>
        </w:rPr>
        <w:t>.</w:t>
      </w:r>
    </w:p>
    <w:p w:rsidR="000F1965" w:rsidRPr="00BF6C19" w:rsidRDefault="000F1965" w:rsidP="000F1965">
      <w:pPr>
        <w:rPr>
          <w:sz w:val="24"/>
          <w:szCs w:val="24"/>
        </w:rPr>
      </w:pPr>
    </w:p>
    <w:p w:rsidR="00EC4E84" w:rsidRPr="00BF6C19" w:rsidRDefault="00A06F7E" w:rsidP="004C0DF3">
      <w:pPr>
        <w:tabs>
          <w:tab w:val="left" w:pos="-1440"/>
          <w:tab w:val="left" w:pos="-720"/>
        </w:tabs>
        <w:rPr>
          <w:sz w:val="24"/>
          <w:szCs w:val="24"/>
        </w:rPr>
      </w:pPr>
      <w:r w:rsidRPr="00BF6C19">
        <w:rPr>
          <w:sz w:val="24"/>
          <w:szCs w:val="24"/>
        </w:rPr>
        <w:t>The report shows that adjusted total emissions of SO</w:t>
      </w:r>
      <w:r w:rsidRPr="00E36584">
        <w:rPr>
          <w:sz w:val="24"/>
          <w:szCs w:val="24"/>
          <w:vertAlign w:val="subscript"/>
        </w:rPr>
        <w:t>2</w:t>
      </w:r>
      <w:r w:rsidRPr="00BF6C19">
        <w:rPr>
          <w:sz w:val="24"/>
          <w:szCs w:val="24"/>
        </w:rPr>
        <w:t xml:space="preserve"> </w:t>
      </w:r>
      <w:r w:rsidR="006B6A73">
        <w:rPr>
          <w:sz w:val="24"/>
          <w:szCs w:val="24"/>
        </w:rPr>
        <w:t>in 201</w:t>
      </w:r>
      <w:r w:rsidR="00B3593C">
        <w:rPr>
          <w:sz w:val="24"/>
          <w:szCs w:val="24"/>
        </w:rPr>
        <w:t>9</w:t>
      </w:r>
      <w:r w:rsidR="006B6A73">
        <w:rPr>
          <w:sz w:val="24"/>
          <w:szCs w:val="24"/>
        </w:rPr>
        <w:t xml:space="preserve"> </w:t>
      </w:r>
      <w:r w:rsidRPr="00BF6C19">
        <w:rPr>
          <w:sz w:val="24"/>
          <w:szCs w:val="24"/>
        </w:rPr>
        <w:t>from large sources in the participating entities</w:t>
      </w:r>
      <w:r w:rsidR="0000361B">
        <w:rPr>
          <w:sz w:val="24"/>
          <w:szCs w:val="24"/>
        </w:rPr>
        <w:t>—</w:t>
      </w:r>
      <w:r w:rsidRPr="00BF6C19">
        <w:rPr>
          <w:sz w:val="24"/>
          <w:szCs w:val="24"/>
        </w:rPr>
        <w:t>Utah, New Mexico, Wyoming, and Albuquerque</w:t>
      </w:r>
      <w:r w:rsidR="00F04F13">
        <w:rPr>
          <w:sz w:val="24"/>
          <w:szCs w:val="24"/>
        </w:rPr>
        <w:t>-</w:t>
      </w:r>
      <w:r w:rsidR="00524590">
        <w:rPr>
          <w:sz w:val="24"/>
          <w:szCs w:val="24"/>
        </w:rPr>
        <w:t>Bernalillo County</w:t>
      </w:r>
      <w:r w:rsidR="0000361B">
        <w:rPr>
          <w:sz w:val="24"/>
          <w:szCs w:val="24"/>
        </w:rPr>
        <w:t>—</w:t>
      </w:r>
      <w:r w:rsidR="006B6A73">
        <w:rPr>
          <w:sz w:val="24"/>
          <w:szCs w:val="24"/>
        </w:rPr>
        <w:t xml:space="preserve">were </w:t>
      </w:r>
      <w:r w:rsidR="00B3593C">
        <w:rPr>
          <w:sz w:val="24"/>
          <w:szCs w:val="24"/>
        </w:rPr>
        <w:t>65,001</w:t>
      </w:r>
      <w:r w:rsidR="0057104B">
        <w:rPr>
          <w:sz w:val="24"/>
          <w:szCs w:val="24"/>
        </w:rPr>
        <w:t xml:space="preserve"> to</w:t>
      </w:r>
      <w:r w:rsidR="006B6A73">
        <w:rPr>
          <w:sz w:val="24"/>
          <w:szCs w:val="24"/>
        </w:rPr>
        <w:t>ns</w:t>
      </w:r>
      <w:r w:rsidR="0057104B">
        <w:rPr>
          <w:sz w:val="24"/>
          <w:szCs w:val="24"/>
        </w:rPr>
        <w:t>. T</w:t>
      </w:r>
      <w:r w:rsidRPr="00BF6C19">
        <w:rPr>
          <w:sz w:val="24"/>
          <w:szCs w:val="24"/>
        </w:rPr>
        <w:t>he SO</w:t>
      </w:r>
      <w:r w:rsidRPr="00E36584">
        <w:rPr>
          <w:sz w:val="24"/>
          <w:szCs w:val="24"/>
          <w:vertAlign w:val="subscript"/>
        </w:rPr>
        <w:t>2</w:t>
      </w:r>
      <w:r w:rsidRPr="00BF6C19">
        <w:rPr>
          <w:sz w:val="24"/>
          <w:szCs w:val="24"/>
        </w:rPr>
        <w:t xml:space="preserve"> milestone for 20</w:t>
      </w:r>
      <w:r w:rsidR="00397FA2">
        <w:rPr>
          <w:sz w:val="24"/>
          <w:szCs w:val="24"/>
        </w:rPr>
        <w:t>1</w:t>
      </w:r>
      <w:r w:rsidR="0057104B">
        <w:rPr>
          <w:sz w:val="24"/>
          <w:szCs w:val="24"/>
        </w:rPr>
        <w:t>8</w:t>
      </w:r>
      <w:r w:rsidRPr="00BF6C19">
        <w:rPr>
          <w:sz w:val="24"/>
          <w:szCs w:val="24"/>
        </w:rPr>
        <w:t xml:space="preserve"> is </w:t>
      </w:r>
      <w:r w:rsidR="0057104B">
        <w:rPr>
          <w:sz w:val="24"/>
          <w:szCs w:val="24"/>
        </w:rPr>
        <w:t>141,849</w:t>
      </w:r>
      <w:r w:rsidRPr="00BF6C19">
        <w:rPr>
          <w:sz w:val="24"/>
          <w:szCs w:val="24"/>
        </w:rPr>
        <w:t xml:space="preserve"> tons. The report demonstrates that emissions from the participating entities are less than the milestone and have met the requirements of the Plan for 20</w:t>
      </w:r>
      <w:r w:rsidR="00397FA2">
        <w:rPr>
          <w:sz w:val="24"/>
          <w:szCs w:val="24"/>
        </w:rPr>
        <w:t>1</w:t>
      </w:r>
      <w:r w:rsidR="00B3593C">
        <w:rPr>
          <w:sz w:val="24"/>
          <w:szCs w:val="24"/>
        </w:rPr>
        <w:t>9</w:t>
      </w:r>
      <w:r w:rsidRPr="00BF6C19">
        <w:rPr>
          <w:sz w:val="24"/>
          <w:szCs w:val="24"/>
        </w:rPr>
        <w:t>. Therefore, implementation of the</w:t>
      </w:r>
      <w:r w:rsidR="00EC4E84">
        <w:rPr>
          <w:sz w:val="24"/>
          <w:szCs w:val="24"/>
        </w:rPr>
        <w:t xml:space="preserve"> SO</w:t>
      </w:r>
      <w:r w:rsidR="00EC4E84" w:rsidRPr="00E36584">
        <w:rPr>
          <w:sz w:val="24"/>
          <w:szCs w:val="24"/>
          <w:vertAlign w:val="subscript"/>
        </w:rPr>
        <w:t>2</w:t>
      </w:r>
      <w:r w:rsidR="00EC4E84">
        <w:rPr>
          <w:sz w:val="24"/>
          <w:szCs w:val="24"/>
        </w:rPr>
        <w:t xml:space="preserve"> backstop trading program identified in the Plan</w:t>
      </w:r>
      <w:r w:rsidRPr="00BF6C19">
        <w:rPr>
          <w:sz w:val="24"/>
          <w:szCs w:val="24"/>
        </w:rPr>
        <w:t xml:space="preserve"> is not triggered.</w:t>
      </w:r>
    </w:p>
    <w:p w:rsidR="00A06F7E" w:rsidRPr="00BF6C19" w:rsidRDefault="00A06F7E" w:rsidP="004C0DF3">
      <w:pPr>
        <w:tabs>
          <w:tab w:val="left" w:pos="-1440"/>
          <w:tab w:val="left" w:pos="-720"/>
        </w:tabs>
        <w:rPr>
          <w:sz w:val="24"/>
          <w:szCs w:val="24"/>
        </w:rPr>
      </w:pPr>
    </w:p>
    <w:p w:rsidR="00EB552F" w:rsidRDefault="000F1965" w:rsidP="004C0DF3">
      <w:pPr>
        <w:tabs>
          <w:tab w:val="left" w:pos="-1440"/>
          <w:tab w:val="left" w:pos="-720"/>
        </w:tabs>
        <w:rPr>
          <w:sz w:val="24"/>
          <w:szCs w:val="24"/>
        </w:rPr>
      </w:pPr>
      <w:r w:rsidRPr="00BF7CB8">
        <w:rPr>
          <w:sz w:val="24"/>
          <w:szCs w:val="24"/>
        </w:rPr>
        <w:t xml:space="preserve">The Utah Division of Air Quality will hold a public hearing </w:t>
      </w:r>
      <w:r w:rsidR="002609F4">
        <w:rPr>
          <w:sz w:val="24"/>
          <w:szCs w:val="24"/>
        </w:rPr>
        <w:t xml:space="preserve">on March </w:t>
      </w:r>
      <w:r w:rsidR="00FA3F59">
        <w:rPr>
          <w:sz w:val="24"/>
          <w:szCs w:val="24"/>
        </w:rPr>
        <w:t>17</w:t>
      </w:r>
      <w:r w:rsidR="002609F4">
        <w:rPr>
          <w:sz w:val="24"/>
          <w:szCs w:val="24"/>
        </w:rPr>
        <w:t>, 2021, at 10:00am M</w:t>
      </w:r>
      <w:r w:rsidR="00FA3F59">
        <w:rPr>
          <w:sz w:val="24"/>
          <w:szCs w:val="24"/>
        </w:rPr>
        <w:t>D</w:t>
      </w:r>
      <w:r w:rsidR="002609F4">
        <w:rPr>
          <w:sz w:val="24"/>
          <w:szCs w:val="24"/>
        </w:rPr>
        <w:t>T.</w:t>
      </w:r>
      <w:r w:rsidR="00B3593C">
        <w:rPr>
          <w:sz w:val="24"/>
          <w:szCs w:val="24"/>
        </w:rPr>
        <w:t xml:space="preserve"> The hearing will be conducted virtually to comply with health and safety guidelines. </w:t>
      </w:r>
      <w:r w:rsidR="00EB552F">
        <w:rPr>
          <w:sz w:val="24"/>
          <w:szCs w:val="24"/>
        </w:rPr>
        <w:t xml:space="preserve">The virtual hearing may be accessed at: </w:t>
      </w:r>
      <w:r w:rsidR="00EB552F" w:rsidRPr="00EB552F">
        <w:rPr>
          <w:spacing w:val="5"/>
          <w:sz w:val="24"/>
          <w:szCs w:val="24"/>
          <w:u w:val="single"/>
          <w:shd w:val="clear" w:color="auto" w:fill="FFFFFF"/>
        </w:rPr>
        <w:t>meet.google.com/</w:t>
      </w:r>
      <w:proofErr w:type="spellStart"/>
      <w:r w:rsidR="00EB552F" w:rsidRPr="00EB552F">
        <w:rPr>
          <w:spacing w:val="5"/>
          <w:sz w:val="24"/>
          <w:szCs w:val="24"/>
          <w:u w:val="single"/>
          <w:shd w:val="clear" w:color="auto" w:fill="FFFFFF"/>
        </w:rPr>
        <w:t>tsr</w:t>
      </w:r>
      <w:proofErr w:type="spellEnd"/>
      <w:r w:rsidR="00EB552F" w:rsidRPr="00EB552F">
        <w:rPr>
          <w:spacing w:val="5"/>
          <w:sz w:val="24"/>
          <w:szCs w:val="24"/>
          <w:u w:val="single"/>
          <w:shd w:val="clear" w:color="auto" w:fill="FFFFFF"/>
        </w:rPr>
        <w:t>-camo-</w:t>
      </w:r>
      <w:proofErr w:type="spellStart"/>
      <w:r w:rsidR="00EB552F" w:rsidRPr="00EB552F">
        <w:rPr>
          <w:spacing w:val="5"/>
          <w:sz w:val="24"/>
          <w:szCs w:val="24"/>
          <w:u w:val="single"/>
          <w:shd w:val="clear" w:color="auto" w:fill="FFFFFF"/>
        </w:rPr>
        <w:t>xyi</w:t>
      </w:r>
      <w:proofErr w:type="spellEnd"/>
      <w:r w:rsidR="00EB552F">
        <w:rPr>
          <w:sz w:val="24"/>
          <w:szCs w:val="24"/>
        </w:rPr>
        <w:t>. The meeting may also be accessed by telephone by dialing 1-617-675-4444 and entering the PIN: 422-521-145-2477#.</w:t>
      </w:r>
    </w:p>
    <w:p w:rsidR="00EB552F" w:rsidRDefault="00EB552F" w:rsidP="004C0DF3">
      <w:pPr>
        <w:tabs>
          <w:tab w:val="left" w:pos="-1440"/>
          <w:tab w:val="left" w:pos="-720"/>
        </w:tabs>
        <w:rPr>
          <w:sz w:val="24"/>
          <w:szCs w:val="24"/>
        </w:rPr>
      </w:pPr>
    </w:p>
    <w:p w:rsidR="000F1965" w:rsidRPr="00BF6C19" w:rsidRDefault="000F1965" w:rsidP="004C0DF3">
      <w:pPr>
        <w:tabs>
          <w:tab w:val="left" w:pos="-1440"/>
          <w:tab w:val="left" w:pos="-720"/>
        </w:tabs>
        <w:rPr>
          <w:sz w:val="24"/>
          <w:szCs w:val="24"/>
        </w:rPr>
      </w:pPr>
      <w:r w:rsidRPr="00BF7CB8">
        <w:rPr>
          <w:sz w:val="24"/>
          <w:szCs w:val="24"/>
        </w:rPr>
        <w:t>In compliance with the American</w:t>
      </w:r>
      <w:r w:rsidR="00EC4E84" w:rsidRPr="00BF7CB8">
        <w:rPr>
          <w:sz w:val="24"/>
          <w:szCs w:val="24"/>
        </w:rPr>
        <w:t>s</w:t>
      </w:r>
      <w:r w:rsidRPr="00BF7CB8">
        <w:rPr>
          <w:sz w:val="24"/>
          <w:szCs w:val="24"/>
        </w:rPr>
        <w:t xml:space="preserve"> with Disabilities Act, individuals with special needs (including auxiliary communicative aids and services) should contact </w:t>
      </w:r>
      <w:r w:rsidR="00DA714D" w:rsidRPr="00BF7CB8">
        <w:rPr>
          <w:sz w:val="24"/>
          <w:szCs w:val="24"/>
        </w:rPr>
        <w:t>the</w:t>
      </w:r>
      <w:r w:rsidRPr="00BF7CB8">
        <w:rPr>
          <w:sz w:val="24"/>
          <w:szCs w:val="24"/>
        </w:rPr>
        <w:t xml:space="preserve"> Office of Human Resources</w:t>
      </w:r>
      <w:r w:rsidR="00EC4E84" w:rsidRPr="00BF7CB8">
        <w:rPr>
          <w:sz w:val="24"/>
          <w:szCs w:val="24"/>
        </w:rPr>
        <w:t>,</w:t>
      </w:r>
      <w:r w:rsidRPr="00BF7CB8">
        <w:rPr>
          <w:sz w:val="24"/>
          <w:szCs w:val="24"/>
        </w:rPr>
        <w:t xml:space="preserve"> at (801) 536-4412 (TDD 536-4414)</w:t>
      </w:r>
      <w:r w:rsidR="00EC4E84" w:rsidRPr="00BF7CB8">
        <w:rPr>
          <w:sz w:val="24"/>
          <w:szCs w:val="24"/>
        </w:rPr>
        <w:t>.</w:t>
      </w:r>
    </w:p>
    <w:p w:rsidR="000F1965" w:rsidRPr="00BF6C19" w:rsidRDefault="000F1965" w:rsidP="004C0DF3">
      <w:pPr>
        <w:tabs>
          <w:tab w:val="left" w:pos="-1440"/>
          <w:tab w:val="left" w:pos="-720"/>
        </w:tabs>
        <w:rPr>
          <w:sz w:val="24"/>
          <w:szCs w:val="24"/>
        </w:rPr>
      </w:pPr>
    </w:p>
    <w:p w:rsidR="000F1965" w:rsidRPr="00BF6C19" w:rsidRDefault="000F1965" w:rsidP="004C0DF3">
      <w:pPr>
        <w:tabs>
          <w:tab w:val="left" w:pos="-1440"/>
          <w:tab w:val="left" w:pos="-720"/>
        </w:tabs>
        <w:rPr>
          <w:sz w:val="24"/>
          <w:szCs w:val="24"/>
        </w:rPr>
      </w:pPr>
      <w:r w:rsidRPr="00BF6C19">
        <w:rPr>
          <w:sz w:val="24"/>
          <w:szCs w:val="24"/>
        </w:rPr>
        <w:t>The</w:t>
      </w:r>
      <w:r w:rsidR="0057104B">
        <w:rPr>
          <w:sz w:val="24"/>
          <w:szCs w:val="24"/>
        </w:rPr>
        <w:t xml:space="preserve"> public</w:t>
      </w:r>
      <w:r w:rsidRPr="00BF6C19">
        <w:rPr>
          <w:sz w:val="24"/>
          <w:szCs w:val="24"/>
        </w:rPr>
        <w:t xml:space="preserve"> comment period </w:t>
      </w:r>
      <w:r w:rsidR="002609F4">
        <w:rPr>
          <w:sz w:val="24"/>
          <w:szCs w:val="24"/>
        </w:rPr>
        <w:t xml:space="preserve">begins on February </w:t>
      </w:r>
      <w:r w:rsidR="00FA3F59">
        <w:rPr>
          <w:sz w:val="24"/>
          <w:szCs w:val="24"/>
        </w:rPr>
        <w:t>16</w:t>
      </w:r>
      <w:r w:rsidR="002609F4">
        <w:rPr>
          <w:sz w:val="24"/>
          <w:szCs w:val="24"/>
        </w:rPr>
        <w:t xml:space="preserve">, 2021, and ends on March </w:t>
      </w:r>
      <w:r w:rsidR="00FA3F59">
        <w:rPr>
          <w:sz w:val="24"/>
          <w:szCs w:val="24"/>
        </w:rPr>
        <w:t>17</w:t>
      </w:r>
      <w:bookmarkStart w:id="0" w:name="_GoBack"/>
      <w:bookmarkEnd w:id="0"/>
      <w:r w:rsidR="002609F4">
        <w:rPr>
          <w:sz w:val="24"/>
          <w:szCs w:val="24"/>
        </w:rPr>
        <w:t>, 2021.</w:t>
      </w:r>
      <w:r w:rsidRPr="00BF6C19">
        <w:rPr>
          <w:sz w:val="24"/>
          <w:szCs w:val="24"/>
        </w:rPr>
        <w:t xml:space="preserve"> Comments postmarked on or before that date will be accepted. Comments may be submitted by electronic mail to </w:t>
      </w:r>
      <w:hyperlink r:id="rId4" w:history="1">
        <w:r w:rsidR="00E36584" w:rsidRPr="000F02C3">
          <w:rPr>
            <w:rStyle w:val="Hyperlink"/>
            <w:sz w:val="24"/>
            <w:szCs w:val="24"/>
          </w:rPr>
          <w:t>lthrailkill@utah.gov</w:t>
        </w:r>
      </w:hyperlink>
      <w:r w:rsidR="0069399F">
        <w:rPr>
          <w:sz w:val="24"/>
          <w:szCs w:val="24"/>
        </w:rPr>
        <w:t xml:space="preserve"> </w:t>
      </w:r>
      <w:r w:rsidRPr="00BF6C19">
        <w:rPr>
          <w:sz w:val="24"/>
          <w:szCs w:val="24"/>
        </w:rPr>
        <w:t>or may be mailed to:</w:t>
      </w:r>
    </w:p>
    <w:p w:rsidR="000F1965" w:rsidRPr="00BF6C19" w:rsidRDefault="000F1965" w:rsidP="004C0DF3">
      <w:pPr>
        <w:tabs>
          <w:tab w:val="left" w:pos="-1440"/>
          <w:tab w:val="left" w:pos="-720"/>
        </w:tabs>
        <w:rPr>
          <w:sz w:val="24"/>
          <w:szCs w:val="24"/>
        </w:rPr>
      </w:pPr>
    </w:p>
    <w:p w:rsidR="000F1965" w:rsidRPr="00BF6C19" w:rsidRDefault="000F1965" w:rsidP="004C0DF3">
      <w:pPr>
        <w:tabs>
          <w:tab w:val="left" w:pos="-1440"/>
          <w:tab w:val="left" w:pos="-720"/>
        </w:tabs>
        <w:rPr>
          <w:sz w:val="24"/>
          <w:szCs w:val="24"/>
        </w:rPr>
      </w:pPr>
      <w:r w:rsidRPr="00BF6C19">
        <w:rPr>
          <w:sz w:val="24"/>
          <w:szCs w:val="24"/>
        </w:rPr>
        <w:tab/>
        <w:t>ATTN:  SO</w:t>
      </w:r>
      <w:r w:rsidRPr="00CE1CA8">
        <w:rPr>
          <w:sz w:val="24"/>
          <w:szCs w:val="24"/>
          <w:vertAlign w:val="subscript"/>
        </w:rPr>
        <w:t>2</w:t>
      </w:r>
      <w:r w:rsidRPr="00BF6C19">
        <w:rPr>
          <w:sz w:val="24"/>
          <w:szCs w:val="24"/>
        </w:rPr>
        <w:t xml:space="preserve"> Milestone Report</w:t>
      </w:r>
    </w:p>
    <w:p w:rsidR="000F1965" w:rsidRPr="00BF6C19" w:rsidRDefault="000F1965" w:rsidP="004C0DF3">
      <w:pPr>
        <w:tabs>
          <w:tab w:val="left" w:pos="-1440"/>
          <w:tab w:val="left" w:pos="-720"/>
        </w:tabs>
        <w:rPr>
          <w:sz w:val="24"/>
          <w:szCs w:val="24"/>
        </w:rPr>
      </w:pPr>
      <w:r w:rsidRPr="00BF6C19">
        <w:rPr>
          <w:sz w:val="24"/>
          <w:szCs w:val="24"/>
        </w:rPr>
        <w:tab/>
      </w:r>
      <w:r w:rsidR="00A06F7E" w:rsidRPr="00BF6C19">
        <w:rPr>
          <w:sz w:val="24"/>
          <w:szCs w:val="24"/>
        </w:rPr>
        <w:t>Bryce Bird,</w:t>
      </w:r>
      <w:r w:rsidRPr="00BF6C19">
        <w:rPr>
          <w:sz w:val="24"/>
          <w:szCs w:val="24"/>
        </w:rPr>
        <w:t xml:space="preserve"> Director</w:t>
      </w:r>
    </w:p>
    <w:p w:rsidR="000F1965" w:rsidRPr="00BF6C19" w:rsidRDefault="000F1965" w:rsidP="004C0DF3">
      <w:pPr>
        <w:tabs>
          <w:tab w:val="left" w:pos="-1440"/>
          <w:tab w:val="left" w:pos="-720"/>
        </w:tabs>
        <w:rPr>
          <w:sz w:val="24"/>
          <w:szCs w:val="24"/>
        </w:rPr>
      </w:pPr>
      <w:r w:rsidRPr="00BF6C19">
        <w:rPr>
          <w:sz w:val="24"/>
          <w:szCs w:val="24"/>
        </w:rPr>
        <w:tab/>
      </w:r>
      <w:smartTag w:uri="urn:schemas-microsoft-com:office:smarttags" w:element="State">
        <w:smartTag w:uri="urn:schemas-microsoft-com:office:smarttags" w:element="place">
          <w:r w:rsidRPr="00BF6C19">
            <w:rPr>
              <w:sz w:val="24"/>
              <w:szCs w:val="24"/>
            </w:rPr>
            <w:t>Utah</w:t>
          </w:r>
        </w:smartTag>
      </w:smartTag>
      <w:r w:rsidRPr="00BF6C19">
        <w:rPr>
          <w:sz w:val="24"/>
          <w:szCs w:val="24"/>
        </w:rPr>
        <w:t xml:space="preserve"> Division of Air Quality</w:t>
      </w:r>
    </w:p>
    <w:p w:rsidR="000F1965" w:rsidRPr="00BF6C19" w:rsidRDefault="000F1965" w:rsidP="004C0DF3">
      <w:pPr>
        <w:tabs>
          <w:tab w:val="left" w:pos="-1440"/>
          <w:tab w:val="left" w:pos="-720"/>
        </w:tabs>
        <w:rPr>
          <w:sz w:val="24"/>
          <w:szCs w:val="24"/>
        </w:rPr>
      </w:pPr>
      <w:r w:rsidRPr="00BF6C19">
        <w:rPr>
          <w:sz w:val="24"/>
          <w:szCs w:val="24"/>
        </w:rPr>
        <w:tab/>
      </w:r>
      <w:smartTag w:uri="urn:schemas-microsoft-com:office:smarttags" w:element="address">
        <w:smartTag w:uri="urn:schemas-microsoft-com:office:smarttags" w:element="Street">
          <w:r w:rsidRPr="00BF6C19">
            <w:rPr>
              <w:sz w:val="24"/>
              <w:szCs w:val="24"/>
            </w:rPr>
            <w:t>PO Box</w:t>
          </w:r>
        </w:smartTag>
        <w:r w:rsidRPr="00BF6C19">
          <w:rPr>
            <w:sz w:val="24"/>
            <w:szCs w:val="24"/>
          </w:rPr>
          <w:t xml:space="preserve"> 144820</w:t>
        </w:r>
      </w:smartTag>
    </w:p>
    <w:p w:rsidR="000F1965" w:rsidRPr="00BF6C19" w:rsidRDefault="000F1965" w:rsidP="004C0DF3">
      <w:pPr>
        <w:tabs>
          <w:tab w:val="left" w:pos="-1440"/>
          <w:tab w:val="left" w:pos="-720"/>
        </w:tabs>
        <w:rPr>
          <w:sz w:val="24"/>
          <w:szCs w:val="24"/>
        </w:rPr>
      </w:pPr>
      <w:r w:rsidRPr="00BF6C19">
        <w:rPr>
          <w:sz w:val="24"/>
          <w:szCs w:val="24"/>
        </w:rPr>
        <w:tab/>
      </w:r>
      <w:smartTag w:uri="urn:schemas-microsoft-com:office:smarttags" w:element="place">
        <w:smartTag w:uri="urn:schemas-microsoft-com:office:smarttags" w:element="City">
          <w:r w:rsidRPr="00BF6C19">
            <w:rPr>
              <w:sz w:val="24"/>
              <w:szCs w:val="24"/>
            </w:rPr>
            <w:t>Salt Lake City</w:t>
          </w:r>
        </w:smartTag>
        <w:r w:rsidRPr="00BF6C19">
          <w:rPr>
            <w:sz w:val="24"/>
            <w:szCs w:val="24"/>
          </w:rPr>
          <w:t xml:space="preserve">, </w:t>
        </w:r>
        <w:smartTag w:uri="urn:schemas-microsoft-com:office:smarttags" w:element="State">
          <w:r w:rsidRPr="00BF6C19">
            <w:rPr>
              <w:sz w:val="24"/>
              <w:szCs w:val="24"/>
            </w:rPr>
            <w:t>UT</w:t>
          </w:r>
        </w:smartTag>
        <w:r w:rsidRPr="00BF6C19">
          <w:rPr>
            <w:sz w:val="24"/>
            <w:szCs w:val="24"/>
          </w:rPr>
          <w:t xml:space="preserve">  </w:t>
        </w:r>
        <w:smartTag w:uri="urn:schemas-microsoft-com:office:smarttags" w:element="PostalCode">
          <w:r w:rsidRPr="00BF6C19">
            <w:rPr>
              <w:sz w:val="24"/>
              <w:szCs w:val="24"/>
            </w:rPr>
            <w:t>84114-4820</w:t>
          </w:r>
        </w:smartTag>
      </w:smartTag>
    </w:p>
    <w:p w:rsidR="00F33EF2" w:rsidRDefault="00F33EF2"/>
    <w:sectPr w:rsidR="00F33EF2" w:rsidSect="009A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65"/>
    <w:rsid w:val="0000361B"/>
    <w:rsid w:val="000F1965"/>
    <w:rsid w:val="00136C9D"/>
    <w:rsid w:val="00195860"/>
    <w:rsid w:val="002322E8"/>
    <w:rsid w:val="002440C7"/>
    <w:rsid w:val="002609F4"/>
    <w:rsid w:val="002C6A30"/>
    <w:rsid w:val="002D2BC3"/>
    <w:rsid w:val="00380680"/>
    <w:rsid w:val="00397FA2"/>
    <w:rsid w:val="003E3CEE"/>
    <w:rsid w:val="00404B76"/>
    <w:rsid w:val="004C0DF3"/>
    <w:rsid w:val="00524590"/>
    <w:rsid w:val="00544B3B"/>
    <w:rsid w:val="0057104B"/>
    <w:rsid w:val="005E0408"/>
    <w:rsid w:val="00616793"/>
    <w:rsid w:val="00674832"/>
    <w:rsid w:val="00692A51"/>
    <w:rsid w:val="0069399F"/>
    <w:rsid w:val="006B197F"/>
    <w:rsid w:val="006B6A73"/>
    <w:rsid w:val="006D458D"/>
    <w:rsid w:val="006D7DF8"/>
    <w:rsid w:val="006F013C"/>
    <w:rsid w:val="00754505"/>
    <w:rsid w:val="007A553B"/>
    <w:rsid w:val="00806FDF"/>
    <w:rsid w:val="00837216"/>
    <w:rsid w:val="008575F9"/>
    <w:rsid w:val="00896833"/>
    <w:rsid w:val="008E0083"/>
    <w:rsid w:val="008E6A32"/>
    <w:rsid w:val="009456FE"/>
    <w:rsid w:val="0095077A"/>
    <w:rsid w:val="009A26CC"/>
    <w:rsid w:val="009A736B"/>
    <w:rsid w:val="009B2C2E"/>
    <w:rsid w:val="009B6140"/>
    <w:rsid w:val="00A06F7E"/>
    <w:rsid w:val="00A15C2D"/>
    <w:rsid w:val="00A749B1"/>
    <w:rsid w:val="00A90C4B"/>
    <w:rsid w:val="00AF22F4"/>
    <w:rsid w:val="00B3593C"/>
    <w:rsid w:val="00B86919"/>
    <w:rsid w:val="00B97482"/>
    <w:rsid w:val="00BD3554"/>
    <w:rsid w:val="00BD5D46"/>
    <w:rsid w:val="00BF6C19"/>
    <w:rsid w:val="00BF7CB8"/>
    <w:rsid w:val="00CB602D"/>
    <w:rsid w:val="00CD77A9"/>
    <w:rsid w:val="00CE1CA8"/>
    <w:rsid w:val="00CE6B02"/>
    <w:rsid w:val="00D57915"/>
    <w:rsid w:val="00D6009B"/>
    <w:rsid w:val="00D74759"/>
    <w:rsid w:val="00DA714D"/>
    <w:rsid w:val="00DD395E"/>
    <w:rsid w:val="00DE1B88"/>
    <w:rsid w:val="00E36584"/>
    <w:rsid w:val="00E91F8D"/>
    <w:rsid w:val="00EB552F"/>
    <w:rsid w:val="00EC4E84"/>
    <w:rsid w:val="00F04F13"/>
    <w:rsid w:val="00F33EF2"/>
    <w:rsid w:val="00F72354"/>
    <w:rsid w:val="00F73B49"/>
    <w:rsid w:val="00F77E8F"/>
    <w:rsid w:val="00FA3F59"/>
    <w:rsid w:val="00FB44AB"/>
    <w:rsid w:val="00FD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A31F95"/>
  <w15:docId w15:val="{EF4D0C5D-76F4-4A09-ABB6-222D87E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65"/>
    <w:pPr>
      <w:widowControl w:val="0"/>
      <w:autoSpaceDE w:val="0"/>
      <w:autoSpaceDN w:val="0"/>
      <w:adjustRightInd w:val="0"/>
    </w:pPr>
    <w:rPr>
      <w:sz w:val="22"/>
      <w:szCs w:val="22"/>
    </w:rPr>
  </w:style>
  <w:style w:type="paragraph" w:styleId="Heading1">
    <w:name w:val="heading 1"/>
    <w:basedOn w:val="Normal"/>
    <w:next w:val="Normal"/>
    <w:qFormat/>
    <w:rsid w:val="000F196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965"/>
    <w:rPr>
      <w:color w:val="0000FF"/>
      <w:u w:val="single"/>
    </w:rPr>
  </w:style>
  <w:style w:type="character" w:customStyle="1" w:styleId="WP9Hyperlink">
    <w:name w:val="WP9_Hyperlink"/>
    <w:rsid w:val="00FB44AB"/>
    <w:rPr>
      <w:color w:val="0000FF"/>
      <w:u w:val="single"/>
    </w:rPr>
  </w:style>
  <w:style w:type="paragraph" w:styleId="BalloonText">
    <w:name w:val="Balloon Text"/>
    <w:basedOn w:val="Normal"/>
    <w:semiHidden/>
    <w:rsid w:val="008575F9"/>
    <w:rPr>
      <w:rFonts w:ascii="Tahoma" w:hAnsi="Tahoma" w:cs="Tahoma"/>
      <w:sz w:val="16"/>
      <w:szCs w:val="16"/>
    </w:rPr>
  </w:style>
  <w:style w:type="character" w:styleId="FollowedHyperlink">
    <w:name w:val="FollowedHyperlink"/>
    <w:rsid w:val="009B2C2E"/>
    <w:rPr>
      <w:color w:val="800080"/>
      <w:u w:val="single"/>
    </w:rPr>
  </w:style>
  <w:style w:type="character" w:styleId="UnresolvedMention">
    <w:name w:val="Unresolved Mention"/>
    <w:basedOn w:val="DefaultParagraphFont"/>
    <w:uiPriority w:val="99"/>
    <w:semiHidden/>
    <w:unhideWhenUsed/>
    <w:rsid w:val="00E36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thrailkill@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5774</TotalTime>
  <Pages>1</Pages>
  <Words>341</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State of Utah DEQ</Company>
  <LinksUpToDate>false</LinksUpToDate>
  <CharactersWithSpaces>2316</CharactersWithSpaces>
  <SharedDoc>false</SharedDoc>
  <HLinks>
    <vt:vector size="12" baseType="variant">
      <vt:variant>
        <vt:i4>2752516</vt:i4>
      </vt:variant>
      <vt:variant>
        <vt:i4>3</vt:i4>
      </vt:variant>
      <vt:variant>
        <vt:i4>0</vt:i4>
      </vt:variant>
      <vt:variant>
        <vt:i4>5</vt:i4>
      </vt:variant>
      <vt:variant>
        <vt:lpwstr>mailto:mberger@utah.gov</vt:lpwstr>
      </vt:variant>
      <vt:variant>
        <vt:lpwstr/>
      </vt:variant>
      <vt:variant>
        <vt:i4>1638486</vt:i4>
      </vt:variant>
      <vt:variant>
        <vt:i4>0</vt:i4>
      </vt:variant>
      <vt:variant>
        <vt:i4>0</vt:i4>
      </vt:variant>
      <vt:variant>
        <vt:i4>5</vt:i4>
      </vt:variant>
      <vt:variant>
        <vt:lpwstr>http://www.airquality.utah.gov/Public-Interest/Public-Commen-Hearings/Pubrule.htm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Liam Thrailkill</dc:creator>
  <cp:lastModifiedBy>Liam Thrailkill</cp:lastModifiedBy>
  <cp:revision>7</cp:revision>
  <cp:lastPrinted>2017-03-16T18:46:00Z</cp:lastPrinted>
  <dcterms:created xsi:type="dcterms:W3CDTF">2021-02-03T23:42:00Z</dcterms:created>
  <dcterms:modified xsi:type="dcterms:W3CDTF">2021-02-08T17:22:00Z</dcterms:modified>
</cp:coreProperties>
</file>